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23F" w:rsidRDefault="0063023F"/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:rsidR="0063023F" w:rsidRPr="003105B0" w:rsidRDefault="004B22EF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Nawierzchnie</w:t>
      </w:r>
      <w:r w:rsidR="002309DB">
        <w:rPr>
          <w:rFonts w:cs="Calibri"/>
          <w:bCs/>
          <w:sz w:val="48"/>
          <w:szCs w:val="48"/>
        </w:rPr>
        <w:t xml:space="preserve"> </w:t>
      </w:r>
      <w:r w:rsidR="007E054A">
        <w:rPr>
          <w:rFonts w:cs="Calibri"/>
          <w:bCs/>
          <w:sz w:val="48"/>
          <w:szCs w:val="48"/>
        </w:rPr>
        <w:t>z kostki betonowej</w:t>
      </w:r>
      <w:r w:rsidR="00F133C5">
        <w:rPr>
          <w:rFonts w:cs="Calibri"/>
          <w:bCs/>
          <w:sz w:val="48"/>
          <w:szCs w:val="48"/>
        </w:rPr>
        <w:t xml:space="preserve"> </w:t>
      </w:r>
    </w:p>
    <w:p w:rsidR="0063023F" w:rsidRPr="003105B0" w:rsidRDefault="00E931F7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</w:t>
      </w:r>
      <w:r w:rsidR="00C56199">
        <w:rPr>
          <w:rFonts w:cs="Calibri"/>
          <w:bCs/>
          <w:sz w:val="48"/>
          <w:szCs w:val="48"/>
        </w:rPr>
        <w:t>1</w:t>
      </w:r>
      <w:r w:rsidR="00386281">
        <w:rPr>
          <w:rFonts w:cs="Calibri"/>
          <w:bCs/>
          <w:sz w:val="48"/>
          <w:szCs w:val="48"/>
        </w:rPr>
        <w:t>5</w:t>
      </w:r>
    </w:p>
    <w:p w:rsidR="0063023F" w:rsidRPr="003105B0" w:rsidRDefault="0063023F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:rsidR="0063023F" w:rsidRPr="003105B0" w:rsidRDefault="0063023F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specyfikacji</w:t>
      </w:r>
    </w:p>
    <w:p w:rsidR="003237D3" w:rsidRDefault="007807E8" w:rsidP="00DB73F5">
      <w:pPr>
        <w:jc w:val="both"/>
        <w:rPr>
          <w:rFonts w:cs="Calibri"/>
        </w:rPr>
      </w:pPr>
      <w:r w:rsidRPr="007807E8">
        <w:rPr>
          <w:rFonts w:cs="Calibri"/>
          <w:bCs/>
        </w:rPr>
        <w:t xml:space="preserve">Przedmiotem niniejszej Specyfikacji Technicznej są wymagania dotyczące wykonania i odbioru robót związanych z wykonaniem </w:t>
      </w:r>
      <w:r w:rsidR="004B22EF">
        <w:rPr>
          <w:rFonts w:cs="Calibri"/>
          <w:bCs/>
        </w:rPr>
        <w:t>nawierzchni</w:t>
      </w:r>
      <w:r w:rsidRPr="007807E8">
        <w:rPr>
          <w:rFonts w:cs="Calibri"/>
          <w:bCs/>
        </w:rPr>
        <w:t xml:space="preserve"> </w:t>
      </w:r>
      <w:r w:rsidR="00687955">
        <w:rPr>
          <w:rFonts w:cs="Calibri"/>
          <w:bCs/>
        </w:rPr>
        <w:t>z kostki betonowej</w:t>
      </w:r>
      <w:r w:rsidR="002309DB">
        <w:rPr>
          <w:rFonts w:cs="Calibri"/>
          <w:bCs/>
        </w:rPr>
        <w:t xml:space="preserve"> </w:t>
      </w:r>
      <w:r w:rsidR="00F133C5">
        <w:rPr>
          <w:rFonts w:cs="Calibri"/>
        </w:rPr>
        <w:t xml:space="preserve">dla inwestycji </w:t>
      </w:r>
      <w:r w:rsidR="00017109" w:rsidRPr="00017109">
        <w:rPr>
          <w:rFonts w:cs="Calibri"/>
        </w:rPr>
        <w:t>Rozbudowa i przebudowa wejścia C budynku Starostwa w Ożarowie Mazowieckim w ramach zadania inwestycyjnego "Budowa szybu windowego wraz z rozbudową wejścia C budynku Starostwa", ul. Poznańska 129/133, Ożarów Mazowiecki</w:t>
      </w:r>
      <w:r w:rsidR="00865F7C">
        <w:rPr>
          <w:rFonts w:cs="Calibri"/>
          <w:bCs/>
        </w:rPr>
        <w:t>.</w:t>
      </w:r>
    </w:p>
    <w:p w:rsidR="003E2CE8" w:rsidRDefault="003E2CE8" w:rsidP="003E2CE8">
      <w:pPr>
        <w:spacing w:after="0"/>
        <w:ind w:firstLine="360"/>
        <w:jc w:val="both"/>
        <w:rPr>
          <w:rFonts w:cs="Calibri"/>
          <w:b/>
          <w:bCs/>
        </w:rPr>
      </w:pPr>
      <w:r w:rsidRPr="0074498D">
        <w:rPr>
          <w:rFonts w:cs="Calibri"/>
          <w:b/>
          <w:bCs/>
        </w:rPr>
        <w:t>Klasyfikacja robót wg Wspólnego Słownika Zamówień (CPV).</w:t>
      </w:r>
    </w:p>
    <w:p w:rsidR="003E2CE8" w:rsidRDefault="00F133C5" w:rsidP="003E2CE8">
      <w:pPr>
        <w:spacing w:after="0"/>
        <w:jc w:val="both"/>
        <w:rPr>
          <w:rFonts w:cs="Calibri"/>
          <w:bCs/>
        </w:rPr>
      </w:pPr>
      <w:r w:rsidRPr="00F133C5">
        <w:rPr>
          <w:rFonts w:cs="Calibri"/>
          <w:bCs/>
        </w:rPr>
        <w:t>45112720-8 Roboty w zakresie kształtowania terenów sportowych i rekreacyjnych</w:t>
      </w:r>
    </w:p>
    <w:p w:rsidR="0063023F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:rsidR="003E2CE8" w:rsidRPr="003E2CE8" w:rsidRDefault="003E2CE8" w:rsidP="003E2CE8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>Szczegółowa specyfikacja techniczna jest stosowana  jako dokument pod Zamówienie Publiczne przy zlecaniu i realizacji robót wymienionych w pkt. 1.1.</w:t>
      </w:r>
    </w:p>
    <w:p w:rsidR="003E2CE8" w:rsidRPr="004E6231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:rsidR="007807E8" w:rsidRDefault="00274CF4" w:rsidP="007807E8">
      <w:pPr>
        <w:spacing w:after="0"/>
        <w:jc w:val="both"/>
        <w:rPr>
          <w:rFonts w:cs="Calibri"/>
          <w:bCs/>
        </w:rPr>
      </w:pPr>
      <w:r w:rsidRPr="007807E8">
        <w:rPr>
          <w:rFonts w:cs="Calibri"/>
          <w:bCs/>
        </w:rPr>
        <w:t xml:space="preserve">Ustalenia zawarte w niniejszej specyfikacji dotyczą zasad prowadzenia robót związanych z wykonaniem </w:t>
      </w:r>
      <w:r>
        <w:rPr>
          <w:rFonts w:cs="Calibri"/>
          <w:bCs/>
        </w:rPr>
        <w:t xml:space="preserve">nawierzchni </w:t>
      </w:r>
      <w:r w:rsidR="00342C49">
        <w:rPr>
          <w:rFonts w:cs="Calibri"/>
          <w:bCs/>
        </w:rPr>
        <w:t>z kostki betonowej</w:t>
      </w:r>
      <w:r>
        <w:rPr>
          <w:rFonts w:cs="Calibri"/>
          <w:bCs/>
        </w:rPr>
        <w:t>.</w:t>
      </w:r>
    </w:p>
    <w:p w:rsidR="003E2CE8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E2CE8">
        <w:rPr>
          <w:rFonts w:cs="Calibri"/>
          <w:b/>
          <w:bCs/>
        </w:rPr>
        <w:t>Ogólne wymagania dotyczące robót</w:t>
      </w:r>
    </w:p>
    <w:p w:rsidR="003E2CE8" w:rsidRDefault="003E2CE8" w:rsidP="003E2CE8">
      <w:pPr>
        <w:spacing w:after="0"/>
        <w:jc w:val="both"/>
        <w:rPr>
          <w:rFonts w:cs="Calibri"/>
          <w:bCs/>
        </w:rPr>
      </w:pPr>
      <w:r w:rsidRPr="00B24A08">
        <w:rPr>
          <w:rFonts w:cs="Calibri"/>
          <w:bCs/>
        </w:rPr>
        <w:t xml:space="preserve">Wykonawca robót jest odpowiedzialny za jakość wykonania robót, ich zgodność z dokumentacją projektową, SST i poleceniami Inspektora Nadzoru. Ogólne wymagania dotyczące robót podano w „Wymaganiach ogólnych” </w:t>
      </w:r>
      <w:r w:rsidR="00B24A08">
        <w:rPr>
          <w:rFonts w:cs="Calibri"/>
          <w:bCs/>
        </w:rPr>
        <w:t>Specyfikacji 00.01.</w:t>
      </w:r>
    </w:p>
    <w:p w:rsidR="0065333C" w:rsidRDefault="0065333C" w:rsidP="003E2CE8">
      <w:pPr>
        <w:spacing w:after="0"/>
        <w:jc w:val="both"/>
        <w:rPr>
          <w:rFonts w:cs="Calibri"/>
          <w:bCs/>
        </w:rPr>
      </w:pPr>
    </w:p>
    <w:p w:rsidR="00B24A08" w:rsidRPr="00B24A08" w:rsidRDefault="00B24A08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MATERIAŁY</w:t>
      </w:r>
    </w:p>
    <w:p w:rsidR="00687955" w:rsidRPr="003D4B10" w:rsidRDefault="00687955" w:rsidP="00687955">
      <w:p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Kostka brukowa</w:t>
      </w:r>
    </w:p>
    <w:p w:rsidR="00687955" w:rsidRPr="003D4B10" w:rsidRDefault="00687955" w:rsidP="00687955">
      <w:pPr>
        <w:spacing w:after="0"/>
        <w:jc w:val="both"/>
        <w:rPr>
          <w:rFonts w:cs="Calibri"/>
          <w:bCs/>
          <w:i/>
        </w:rPr>
      </w:pPr>
      <w:r w:rsidRPr="003D4B10">
        <w:rPr>
          <w:rFonts w:cs="Calibri"/>
          <w:bCs/>
          <w:i/>
        </w:rPr>
        <w:t>Aprobata techniczna</w:t>
      </w:r>
    </w:p>
    <w:p w:rsidR="00687955" w:rsidRPr="003D4B10" w:rsidRDefault="00687955" w:rsidP="00687955">
      <w:pPr>
        <w:spacing w:after="0"/>
        <w:jc w:val="both"/>
        <w:rPr>
          <w:rFonts w:cs="Calibri"/>
          <w:bCs/>
        </w:rPr>
      </w:pPr>
      <w:r w:rsidRPr="003D4B10">
        <w:rPr>
          <w:rFonts w:cs="Calibri"/>
          <w:bCs/>
        </w:rPr>
        <w:t>Warunkiem dopuszczenia do stosowania jest</w:t>
      </w:r>
      <w:r>
        <w:rPr>
          <w:rFonts w:cs="Calibri"/>
          <w:bCs/>
        </w:rPr>
        <w:t xml:space="preserve"> </w:t>
      </w:r>
      <w:r w:rsidRPr="003D4B10">
        <w:rPr>
          <w:rFonts w:cs="Calibri"/>
          <w:bCs/>
        </w:rPr>
        <w:t>posiadanie aprobaty technicznej, wydanej przez uprawnioną jednostkę.</w:t>
      </w:r>
    </w:p>
    <w:p w:rsidR="00687955" w:rsidRPr="003D4B10" w:rsidRDefault="00687955" w:rsidP="00687955">
      <w:pPr>
        <w:spacing w:after="0"/>
        <w:jc w:val="both"/>
        <w:rPr>
          <w:rFonts w:cs="Calibri"/>
          <w:bCs/>
        </w:rPr>
      </w:pPr>
      <w:r w:rsidRPr="003D4B10">
        <w:rPr>
          <w:rFonts w:cs="Calibri"/>
          <w:bCs/>
          <w:i/>
        </w:rPr>
        <w:t>Kształt, wymiary</w:t>
      </w:r>
      <w:r w:rsidRPr="003D4B10">
        <w:rPr>
          <w:rFonts w:cs="Calibri"/>
          <w:bCs/>
        </w:rPr>
        <w:t xml:space="preserve"> </w:t>
      </w:r>
    </w:p>
    <w:p w:rsidR="00687955" w:rsidRPr="003D4B10" w:rsidRDefault="00687955" w:rsidP="00687955">
      <w:pPr>
        <w:spacing w:after="0"/>
        <w:jc w:val="both"/>
        <w:rPr>
          <w:rFonts w:cs="Calibri"/>
          <w:bCs/>
        </w:rPr>
      </w:pPr>
      <w:r w:rsidRPr="003D4B10">
        <w:rPr>
          <w:rFonts w:cs="Calibri"/>
          <w:bCs/>
        </w:rPr>
        <w:t xml:space="preserve">Do wykonania nawierzchni stosuje się </w:t>
      </w:r>
      <w:r>
        <w:rPr>
          <w:rFonts w:cs="Calibri"/>
          <w:bCs/>
        </w:rPr>
        <w:t>kostki brukowe</w:t>
      </w:r>
      <w:r w:rsidRPr="003D4B10">
        <w:rPr>
          <w:rFonts w:cs="Calibri"/>
          <w:bCs/>
        </w:rPr>
        <w:t xml:space="preserve"> o wymiarach określonych w projekcie.</w:t>
      </w:r>
    </w:p>
    <w:p w:rsidR="00687955" w:rsidRPr="003D4B10" w:rsidRDefault="00687955" w:rsidP="00687955">
      <w:pPr>
        <w:spacing w:after="0"/>
        <w:jc w:val="both"/>
        <w:rPr>
          <w:rFonts w:cs="Calibri"/>
          <w:bCs/>
        </w:rPr>
      </w:pPr>
      <w:r w:rsidRPr="003D4B10">
        <w:rPr>
          <w:rFonts w:cs="Calibri"/>
          <w:bCs/>
        </w:rPr>
        <w:t>Kolory kostek wg. projektu.</w:t>
      </w:r>
    </w:p>
    <w:p w:rsidR="00687955" w:rsidRPr="003D4B10" w:rsidRDefault="00687955" w:rsidP="00687955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Parametry:</w:t>
      </w:r>
    </w:p>
    <w:tbl>
      <w:tblPr>
        <w:tblW w:w="8107" w:type="dxa"/>
        <w:tblInd w:w="762" w:type="dxa"/>
        <w:tblCellMar>
          <w:top w:w="118" w:type="dxa"/>
          <w:left w:w="142" w:type="dxa"/>
          <w:right w:w="102" w:type="dxa"/>
        </w:tblCellMar>
        <w:tblLook w:val="04A0" w:firstRow="1" w:lastRow="0" w:firstColumn="1" w:lastColumn="0" w:noHBand="0" w:noVBand="1"/>
      </w:tblPr>
      <w:tblGrid>
        <w:gridCol w:w="4024"/>
        <w:gridCol w:w="1361"/>
        <w:gridCol w:w="1361"/>
        <w:gridCol w:w="1361"/>
      </w:tblGrid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Zgodność z normą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PN-EN 1338:2003/AC:2006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J/M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m2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Waga [kg/m</w:t>
            </w:r>
            <w:r w:rsidRPr="00656C85">
              <w:rPr>
                <w:rFonts w:cs="Calibri"/>
                <w:bCs/>
                <w:vertAlign w:val="superscript"/>
              </w:rPr>
              <w:t>2</w:t>
            </w:r>
            <w:r w:rsidRPr="00656C85">
              <w:rPr>
                <w:rFonts w:cs="Calibri"/>
                <w:bCs/>
              </w:rPr>
              <w:t>] lub [kg/</w:t>
            </w:r>
            <w:proofErr w:type="spellStart"/>
            <w:r w:rsidRPr="00656C85">
              <w:rPr>
                <w:rFonts w:cs="Calibri"/>
                <w:bCs/>
              </w:rPr>
              <w:t>szt</w:t>
            </w:r>
            <w:proofErr w:type="spellEnd"/>
            <w:r w:rsidRPr="00656C85">
              <w:rPr>
                <w:rFonts w:cs="Calibri"/>
                <w:bCs/>
              </w:rPr>
              <w:t>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180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Wymiar poszczególnych elementów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wg katalogu producenta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Faza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bez fazy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Rodzaj powierzchni stempla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powierzchnia płaska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Struktura betonu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proofErr w:type="spellStart"/>
            <w:r w:rsidRPr="00656C85">
              <w:rPr>
                <w:rFonts w:cs="Calibri"/>
                <w:bCs/>
              </w:rPr>
              <w:t>colorflex</w:t>
            </w:r>
            <w:proofErr w:type="spellEnd"/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Sposób obróbki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nie dotyczy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Klasa betonu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nie dotyczy</w:t>
            </w:r>
          </w:p>
        </w:tc>
      </w:tr>
      <w:tr w:rsidR="00687955" w:rsidRPr="00656C85" w:rsidTr="00635584">
        <w:trPr>
          <w:trHeight w:val="595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lastRenderedPageBreak/>
              <w:t>Wytrzymałość charakterystyczna na rozciąganie przy rozłupywaniu [</w:t>
            </w:r>
            <w:proofErr w:type="spellStart"/>
            <w:r w:rsidRPr="00656C85">
              <w:rPr>
                <w:rFonts w:cs="Calibri"/>
                <w:bCs/>
              </w:rPr>
              <w:t>MPa</w:t>
            </w:r>
            <w:proofErr w:type="spellEnd"/>
            <w:r w:rsidRPr="00656C85">
              <w:rPr>
                <w:rFonts w:cs="Calibri"/>
                <w:bCs/>
              </w:rPr>
              <w:t>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≥ 3,6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Wytrzymałość charakterystyczna na zginanie [</w:t>
            </w:r>
            <w:proofErr w:type="spellStart"/>
            <w:r w:rsidRPr="00656C85">
              <w:rPr>
                <w:rFonts w:cs="Calibri"/>
                <w:bCs/>
              </w:rPr>
              <w:t>Mpa</w:t>
            </w:r>
            <w:proofErr w:type="spellEnd"/>
            <w:r w:rsidRPr="00656C85">
              <w:rPr>
                <w:rFonts w:cs="Calibri"/>
                <w:bCs/>
              </w:rPr>
              <w:t>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nie dotyczy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Charakterystyczne obciążenie niszczące [</w:t>
            </w:r>
            <w:proofErr w:type="spellStart"/>
            <w:r w:rsidRPr="00656C85">
              <w:rPr>
                <w:rFonts w:cs="Calibri"/>
                <w:bCs/>
              </w:rPr>
              <w:t>kN</w:t>
            </w:r>
            <w:proofErr w:type="spellEnd"/>
            <w:r w:rsidRPr="00656C85">
              <w:rPr>
                <w:rFonts w:cs="Calibri"/>
                <w:bCs/>
              </w:rPr>
              <w:t>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nie dotyczy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Odporność na warunki atmosferyczne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klasa 3 </w:t>
            </w:r>
            <w:proofErr w:type="spellStart"/>
            <w:r w:rsidRPr="00656C85">
              <w:rPr>
                <w:rFonts w:cs="Calibri"/>
                <w:bCs/>
              </w:rPr>
              <w:t>ozn</w:t>
            </w:r>
            <w:proofErr w:type="spellEnd"/>
            <w:r w:rsidRPr="00656C85">
              <w:rPr>
                <w:rFonts w:cs="Calibri"/>
                <w:bCs/>
              </w:rPr>
              <w:t>. D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Odporność na ścieranie 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klasa 4 </w:t>
            </w:r>
            <w:proofErr w:type="spellStart"/>
            <w:r w:rsidRPr="00656C85">
              <w:rPr>
                <w:rFonts w:cs="Calibri"/>
                <w:bCs/>
              </w:rPr>
              <w:t>ozn</w:t>
            </w:r>
            <w:proofErr w:type="spellEnd"/>
            <w:r w:rsidRPr="00656C85">
              <w:rPr>
                <w:rFonts w:cs="Calibri"/>
                <w:bCs/>
              </w:rPr>
              <w:t>. I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Nasiąkliwość [%]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≤ 6</w:t>
            </w:r>
          </w:p>
        </w:tc>
      </w:tr>
      <w:tr w:rsidR="00687955" w:rsidRPr="00656C85" w:rsidTr="00635584">
        <w:trPr>
          <w:trHeight w:val="479"/>
        </w:trPr>
        <w:tc>
          <w:tcPr>
            <w:tcW w:w="4024" w:type="dxa"/>
            <w:vMerge w:val="restart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Wymiary nominalne - dopuszczalne odchyłki [mm] </w:t>
            </w:r>
          </w:p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 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długość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szerokość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grubość</w:t>
            </w:r>
          </w:p>
        </w:tc>
      </w:tr>
      <w:tr w:rsidR="00687955" w:rsidRPr="00656C85" w:rsidTr="00635584">
        <w:trPr>
          <w:trHeight w:val="479"/>
        </w:trPr>
        <w:tc>
          <w:tcPr>
            <w:tcW w:w="0" w:type="auto"/>
            <w:vMerge/>
            <w:tcBorders>
              <w:top w:val="nil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±2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±2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±3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Wymiary nominalne - przekątne [mm] 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klasa 2 </w:t>
            </w:r>
            <w:proofErr w:type="spellStart"/>
            <w:r w:rsidRPr="00656C85">
              <w:rPr>
                <w:rFonts w:cs="Calibri"/>
                <w:bCs/>
              </w:rPr>
              <w:t>ozn</w:t>
            </w:r>
            <w:proofErr w:type="spellEnd"/>
            <w:r w:rsidRPr="00656C85">
              <w:rPr>
                <w:rFonts w:cs="Calibri"/>
                <w:bCs/>
              </w:rPr>
              <w:t>. K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Odporność na poślizg/poślizgnięcie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zadowalająca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Trwałość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zadowalająca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Reakcja na ogień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A1</w:t>
            </w:r>
          </w:p>
        </w:tc>
      </w:tr>
      <w:tr w:rsidR="00687955" w:rsidRPr="00656C85" w:rsidTr="00635584">
        <w:trPr>
          <w:trHeight w:val="136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Przeznaczenie i zakres stosowania (opisowo)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kostka jest przeznaczona do budowy nawierzchni drogowych dla ruchu lekkiego, w tym do nawierzchni placów, parkingów i podjazdów dla samochodów osobowych, do ciągów ruchu pieszego zgodnie z odrębnymi przepisami oraz w zastosowaniach, w których zadeklarowane parametry techniczne wyrobu są wystarczające</w:t>
            </w:r>
          </w:p>
        </w:tc>
      </w:tr>
      <w:tr w:rsidR="00687955" w:rsidRPr="00656C85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UWAGI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ALS</w:t>
            </w:r>
          </w:p>
        </w:tc>
      </w:tr>
    </w:tbl>
    <w:p w:rsidR="00656C85" w:rsidRDefault="00656C85" w:rsidP="00F7228C">
      <w:pPr>
        <w:spacing w:after="0"/>
        <w:jc w:val="both"/>
        <w:rPr>
          <w:rFonts w:cs="Calibri"/>
          <w:bCs/>
        </w:rPr>
      </w:pPr>
    </w:p>
    <w:p w:rsidR="00F133C5" w:rsidRDefault="00F133C5" w:rsidP="00F7228C">
      <w:pPr>
        <w:spacing w:after="0"/>
        <w:jc w:val="both"/>
        <w:rPr>
          <w:rFonts w:cs="Calibri"/>
          <w:bCs/>
        </w:rPr>
      </w:pPr>
    </w:p>
    <w:p w:rsidR="00F7228C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SPRZĘT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Wykonawca zobowiązany jest stosować sprzęt zgodnie z zaleceniami producenta przyjętego systemu.</w:t>
      </w:r>
    </w:p>
    <w:p w:rsidR="00F7228C" w:rsidRPr="00687955" w:rsidRDefault="00687955" w:rsidP="00687955">
      <w:pPr>
        <w:spacing w:after="0"/>
        <w:jc w:val="both"/>
        <w:rPr>
          <w:rFonts w:cs="Calibri"/>
          <w:bCs/>
        </w:rPr>
      </w:pPr>
      <w:r w:rsidRPr="00687955">
        <w:rPr>
          <w:rFonts w:cs="Calibri"/>
          <w:bCs/>
        </w:rPr>
        <w:t>Przy niewielkich powierzchniach nawierzchni z płyt i kostek chodnikowych roboty wykonuje się ręcznie. Jedynie do zagęszczania nawierzchni stosuje się wibratory płytowe z osłoną z tworzywa sztucznego.</w:t>
      </w:r>
      <w:r>
        <w:rPr>
          <w:rFonts w:cs="Calibri"/>
          <w:bCs/>
        </w:rPr>
        <w:t xml:space="preserve"> 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</w:p>
    <w:p w:rsidR="00F7228C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>
        <w:rPr>
          <w:rFonts w:cs="Calibri"/>
          <w:b/>
          <w:bCs/>
          <w:caps/>
        </w:rPr>
        <w:t>Transport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 w:rsidRPr="001F7CF6">
        <w:rPr>
          <w:rFonts w:cs="Calibri"/>
          <w:bCs/>
        </w:rPr>
        <w:t>Wykonawca jest zobowiązany do stosowania jedynie takich środków transportu, które nie wpłyną niekorzystnie na jakość wykonanych robót i właściwości przewożonych materiałów</w:t>
      </w:r>
    </w:p>
    <w:p w:rsidR="00F7228C" w:rsidRPr="001F7CF6" w:rsidRDefault="00F7228C" w:rsidP="00F7228C">
      <w:pPr>
        <w:spacing w:after="0"/>
        <w:jc w:val="both"/>
        <w:rPr>
          <w:rFonts w:cs="Calibri"/>
          <w:bCs/>
        </w:rPr>
      </w:pPr>
    </w:p>
    <w:p w:rsidR="00F7228C" w:rsidRPr="007807E8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7807E8">
        <w:rPr>
          <w:rFonts w:cs="Calibri"/>
          <w:b/>
          <w:bCs/>
          <w:caps/>
        </w:rPr>
        <w:lastRenderedPageBreak/>
        <w:t>Wykonanie robót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Podczas wykonywania nawierzchni należy ściśle stosować zaleceń producenta systemu przyjętego do realizacji. 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Jako elementy krawędziowe należy zastosować obrzeża chodnikowe 20x6 cm na ławie betonowej.</w:t>
      </w:r>
      <w:r w:rsidR="0011053D">
        <w:rPr>
          <w:rFonts w:cs="Calibri"/>
          <w:bCs/>
        </w:rPr>
        <w:t xml:space="preserve"> </w:t>
      </w:r>
      <w:r w:rsidR="00687955">
        <w:rPr>
          <w:rFonts w:cs="Calibri"/>
          <w:bCs/>
        </w:rPr>
        <w:t>Na styku chodnika z nawierzchniami sportowymi g</w:t>
      </w:r>
      <w:r w:rsidR="0011053D">
        <w:rPr>
          <w:rFonts w:cs="Calibri"/>
          <w:bCs/>
        </w:rPr>
        <w:t>órną krawędź obrzeża należy zabezpieczyć nakładką PU dedykowaną do nawierzchni sportowych.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</w:p>
    <w:p w:rsidR="00F7228C" w:rsidRPr="002B393E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KONTROLA JAKOŚCI ROBÓT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Ogólne wymagania dotycz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>ce kontroli jako</w:t>
      </w:r>
      <w:r w:rsidRPr="00630B79">
        <w:rPr>
          <w:rFonts w:cs="Calibri" w:hint="eastAsia"/>
          <w:bCs/>
        </w:rPr>
        <w:t>ś</w:t>
      </w:r>
      <w:r w:rsidRPr="00630B79">
        <w:rPr>
          <w:rFonts w:cs="Calibri"/>
          <w:bCs/>
        </w:rPr>
        <w:t xml:space="preserve">ci robot podano w </w:t>
      </w:r>
      <w:r w:rsidRPr="00630B79">
        <w:rPr>
          <w:rFonts w:cs="Calibri" w:hint="eastAsia"/>
          <w:bCs/>
        </w:rPr>
        <w:t>„</w:t>
      </w:r>
      <w:r w:rsidRPr="00630B79">
        <w:rPr>
          <w:rFonts w:cs="Calibri"/>
          <w:bCs/>
        </w:rPr>
        <w:t>Wymagania ogólne"</w:t>
      </w:r>
      <w:r>
        <w:rPr>
          <w:rFonts w:cs="Calibri"/>
          <w:bCs/>
        </w:rPr>
        <w:t>.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Przed przystąpieniem do robót Wykonawca powinien wykonać badania kruszyw przeznaczonych do produkcji mieszanki żwirowej i przedstawić wyniki tych badań   Zamawiającemu  do akceptacji.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Odchylenia rzędnych wysokościowych nawierzchni od rzędnych projektowanych nie powinno być większe niż +1 cm i -3 cm.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Nierówności podłużne nawierzchni należy mierzyć łatą 4-metrową, zgodnie z normą BN-68/8931-04 [5]. Nierówności poprzeczne należy mierzyć 4-metrową łatą. Nierówności nawierzchni nie powinny przekraczać 15 mm.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 xml:space="preserve">Grubość warstw należy sprawdzać przez wykopanie dołków kontrolnych w połowie szerokości nawierzchni. Dopuszczalne odchyłki od projektowanej grubości nie powinny przekraczać </w:t>
      </w:r>
      <w:r w:rsidRPr="00004BAC">
        <w:rPr>
          <w:rFonts w:cs="Calibri"/>
          <w:bCs/>
        </w:rPr>
        <w:t> 1 cm.</w:t>
      </w:r>
    </w:p>
    <w:p w:rsidR="00F7228C" w:rsidRDefault="00F7228C" w:rsidP="00F7228C">
      <w:pPr>
        <w:spacing w:after="0"/>
        <w:jc w:val="both"/>
        <w:rPr>
          <w:rFonts w:cs="Calibri"/>
          <w:bCs/>
        </w:rPr>
      </w:pPr>
    </w:p>
    <w:p w:rsidR="002B393E" w:rsidRPr="002B393E" w:rsidRDefault="002B393E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OBMIAR ROBÓT</w:t>
      </w:r>
    </w:p>
    <w:p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i wymagania dotyczące obmiaru robót podano w ST 00.01 “Wymagania ogólne".</w:t>
      </w:r>
    </w:p>
    <w:p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Obmiar robót określa ilość wykonanych robót zgodnie z postanowieniami umowy.</w:t>
      </w:r>
    </w:p>
    <w:p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Ilość robót oblicza się według sporządzonych pomiarów z natury, udokumentowanych operatem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powykonawczym, z uwzględnieniem wymagań technicznych zawartych w niniejszej ST i ujmuje w księdze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obmiaru.</w:t>
      </w:r>
    </w:p>
    <w:p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Wszystkie urządzenia i sprzęt pomiarowy stosowane do obmiaru robót podlegają akceptacji Inspektora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nadzoru i muszą posiadać ważne certyfikaty legalizacji.</w:t>
      </w:r>
    </w:p>
    <w:p w:rsidR="002B393E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Jednostki obmiaru - jak w przedmiarze.</w:t>
      </w:r>
    </w:p>
    <w:p w:rsidR="00DB73F5" w:rsidRDefault="00DB73F5" w:rsidP="00CE0B69">
      <w:pPr>
        <w:spacing w:after="0"/>
        <w:jc w:val="both"/>
        <w:rPr>
          <w:rFonts w:cs="Calibri"/>
          <w:bCs/>
        </w:rPr>
      </w:pPr>
    </w:p>
    <w:p w:rsidR="00CE0B69" w:rsidRPr="004A54AB" w:rsidRDefault="00CE0B69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4A54AB">
        <w:rPr>
          <w:rFonts w:cs="Calibri"/>
          <w:b/>
          <w:bCs/>
          <w:caps/>
        </w:rPr>
        <w:t>ODBIÓR ROBÓT</w:t>
      </w:r>
    </w:p>
    <w:p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odbioru robót i ich przejęcia podano w ST „Wymagania ogólne".</w:t>
      </w:r>
    </w:p>
    <w:p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Odbiór jest potwierdzeniem wykonania robót zgodnie z postanowieniami Umowy oraz obowiązującymi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Normami Technicznymi (PN, EN-PN).</w:t>
      </w:r>
    </w:p>
    <w:p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Celem odbioru jest protokolarne dokonanie finalnej oceny rzeczywistego wykonania robót w odniesieniu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do ich ilości, jakości i war</w:t>
      </w:r>
      <w:bookmarkStart w:id="0" w:name="_GoBack"/>
      <w:bookmarkEnd w:id="0"/>
      <w:r w:rsidRPr="004A54AB">
        <w:rPr>
          <w:rFonts w:cs="Calibri"/>
          <w:bCs/>
        </w:rPr>
        <w:t>tości.</w:t>
      </w:r>
    </w:p>
    <w:p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Odbiór należy dokonać zgodnie z Warunkami Technicznymi Wykonania i Odbioru Robót Budowlano -</w:t>
      </w:r>
    </w:p>
    <w:p w:rsidR="00CE0B69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Montażowych.</w:t>
      </w:r>
    </w:p>
    <w:p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Odbiór nale</w:t>
      </w:r>
      <w:r w:rsidRPr="00630B79">
        <w:rPr>
          <w:rFonts w:cs="Calibri" w:hint="eastAsia"/>
          <w:bCs/>
        </w:rPr>
        <w:t>ż</w:t>
      </w:r>
      <w:r w:rsidRPr="00630B79">
        <w:rPr>
          <w:rFonts w:cs="Calibri"/>
          <w:bCs/>
        </w:rPr>
        <w:t>y przeprowadzi</w:t>
      </w:r>
      <w:r>
        <w:rPr>
          <w:rFonts w:cs="Calibri"/>
          <w:bCs/>
        </w:rPr>
        <w:t xml:space="preserve">ć </w:t>
      </w:r>
      <w:r w:rsidRPr="00630B79">
        <w:rPr>
          <w:rFonts w:cs="Calibri"/>
          <w:bCs/>
        </w:rPr>
        <w:t>zgodnie z zasadami zaleconymi przez producenta</w:t>
      </w:r>
      <w:r>
        <w:rPr>
          <w:rFonts w:cs="Calibri"/>
          <w:bCs/>
        </w:rPr>
        <w:t xml:space="preserve"> nawierzchni z</w:t>
      </w:r>
      <w:r w:rsidRPr="00630B79">
        <w:rPr>
          <w:rFonts w:cs="Calibri"/>
          <w:bCs/>
        </w:rPr>
        <w:t>godnie z kart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techniczn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oferowanej nawierzchni syntetycznej.</w:t>
      </w:r>
    </w:p>
    <w:p w:rsid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Badania kontrolne obejmuj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kontrol</w:t>
      </w:r>
      <w:r w:rsidRPr="00630B79">
        <w:rPr>
          <w:rFonts w:cs="Calibri" w:hint="eastAsia"/>
          <w:bCs/>
        </w:rPr>
        <w:t>ę</w:t>
      </w:r>
      <w:r w:rsidRPr="00630B79">
        <w:rPr>
          <w:rFonts w:cs="Calibri"/>
          <w:bCs/>
        </w:rPr>
        <w:t>:</w:t>
      </w:r>
    </w:p>
    <w:p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Równości nawierzchni.</w:t>
      </w:r>
    </w:p>
    <w:p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Pochyle</w:t>
      </w:r>
      <w:r w:rsidRPr="00630B79">
        <w:rPr>
          <w:rFonts w:cs="Calibri" w:hint="eastAsia"/>
          <w:bCs/>
        </w:rPr>
        <w:t>ń</w:t>
      </w:r>
      <w:r w:rsidRPr="00630B79">
        <w:rPr>
          <w:rFonts w:cs="Calibri"/>
          <w:bCs/>
        </w:rPr>
        <w:t xml:space="preserve"> pod</w:t>
      </w:r>
      <w:r w:rsidRPr="00630B79">
        <w:rPr>
          <w:rFonts w:cs="Calibri" w:hint="eastAsia"/>
          <w:bCs/>
        </w:rPr>
        <w:t>ł</w:t>
      </w:r>
      <w:r w:rsidRPr="00630B79">
        <w:rPr>
          <w:rFonts w:cs="Calibri"/>
          <w:bCs/>
        </w:rPr>
        <w:t>u</w:t>
      </w:r>
      <w:r w:rsidRPr="00630B79">
        <w:rPr>
          <w:rFonts w:cs="Calibri" w:hint="eastAsia"/>
          <w:bCs/>
        </w:rPr>
        <w:t>ż</w:t>
      </w:r>
      <w:r w:rsidRPr="00630B79">
        <w:rPr>
          <w:rFonts w:cs="Calibri"/>
          <w:bCs/>
        </w:rPr>
        <w:t>nych i spadków poprzecznych.</w:t>
      </w:r>
    </w:p>
    <w:p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Grubo</w:t>
      </w:r>
      <w:r w:rsidRPr="00630B79">
        <w:rPr>
          <w:rFonts w:cs="Calibri" w:hint="eastAsia"/>
          <w:bCs/>
        </w:rPr>
        <w:t>ś</w:t>
      </w:r>
      <w:r w:rsidRPr="00630B79">
        <w:rPr>
          <w:rFonts w:cs="Calibri"/>
          <w:bCs/>
        </w:rPr>
        <w:t>ci nawierzchni.</w:t>
      </w:r>
    </w:p>
    <w:p w:rsidR="00630B79" w:rsidRPr="004A54AB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Technicznych dokumentów kontrolnych</w:t>
      </w:r>
      <w:r>
        <w:rPr>
          <w:rFonts w:cs="Calibri"/>
          <w:bCs/>
        </w:rPr>
        <w:t>.</w:t>
      </w:r>
    </w:p>
    <w:p w:rsidR="002B393E" w:rsidRPr="002B393E" w:rsidRDefault="002B393E" w:rsidP="002B393E">
      <w:pPr>
        <w:spacing w:after="0"/>
        <w:jc w:val="both"/>
        <w:rPr>
          <w:rFonts w:cs="Calibri"/>
          <w:bCs/>
        </w:rPr>
      </w:pPr>
    </w:p>
    <w:p w:rsidR="00307154" w:rsidRPr="005E7EE0" w:rsidRDefault="00307154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lastRenderedPageBreak/>
        <w:t>Dokumenty odniesienia</w:t>
      </w:r>
    </w:p>
    <w:p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b</w:t>
      </w:r>
      <w:r w:rsidRPr="00630B79">
        <w:rPr>
          <w:rFonts w:cs="Calibri"/>
          <w:bCs/>
        </w:rPr>
        <w:t>adania na zgodno</w:t>
      </w:r>
      <w:r w:rsidRPr="00630B79">
        <w:rPr>
          <w:rFonts w:cs="Calibri" w:hint="eastAsia"/>
          <w:bCs/>
        </w:rPr>
        <w:t>ść</w:t>
      </w:r>
      <w:r w:rsidRPr="00630B79">
        <w:rPr>
          <w:rFonts w:cs="Calibri"/>
          <w:bCs/>
        </w:rPr>
        <w:t xml:space="preserve"> z norm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PN-EN 14877, lub aprobata techniczna ITB, lub</w:t>
      </w:r>
    </w:p>
    <w:p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rekomendacja techniczna ITB lub wynik bada</w:t>
      </w:r>
      <w:r w:rsidRPr="00630B79">
        <w:rPr>
          <w:rFonts w:cs="Calibri" w:hint="eastAsia"/>
          <w:bCs/>
        </w:rPr>
        <w:t>ń</w:t>
      </w:r>
      <w:r w:rsidRPr="00630B79">
        <w:rPr>
          <w:rFonts w:cs="Calibri"/>
          <w:bCs/>
        </w:rPr>
        <w:t xml:space="preserve"> specjalistycznego laboratorium badaj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cego nawierzchnie sportowe np. </w:t>
      </w:r>
      <w:proofErr w:type="spellStart"/>
      <w:r w:rsidRPr="00630B79">
        <w:rPr>
          <w:rFonts w:cs="Calibri"/>
          <w:bCs/>
        </w:rPr>
        <w:t>Labosport</w:t>
      </w:r>
      <w:proofErr w:type="spellEnd"/>
      <w:r w:rsidRPr="00630B79">
        <w:rPr>
          <w:rFonts w:cs="Calibri"/>
          <w:bCs/>
        </w:rPr>
        <w:t>.</w:t>
      </w:r>
    </w:p>
    <w:p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k</w:t>
      </w:r>
      <w:r w:rsidRPr="00630B79">
        <w:rPr>
          <w:rFonts w:cs="Calibri"/>
          <w:bCs/>
        </w:rPr>
        <w:t>arta techniczna oferowanej nawierzchni potwierdzona przez jej producenta.</w:t>
      </w:r>
    </w:p>
    <w:p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b</w:t>
      </w:r>
      <w:r w:rsidRPr="00630B79">
        <w:rPr>
          <w:rFonts w:cs="Calibri"/>
          <w:bCs/>
        </w:rPr>
        <w:t>adanie jako</w:t>
      </w:r>
      <w:r w:rsidRPr="00630B79">
        <w:rPr>
          <w:rFonts w:cs="Calibri" w:hint="eastAsia"/>
          <w:bCs/>
        </w:rPr>
        <w:t>ś</w:t>
      </w:r>
      <w:r w:rsidRPr="00630B79">
        <w:rPr>
          <w:rFonts w:cs="Calibri"/>
          <w:bCs/>
        </w:rPr>
        <w:t>ci wykonania sztucznej nawierzchni.</w:t>
      </w:r>
    </w:p>
    <w:p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a</w:t>
      </w:r>
      <w:r w:rsidRPr="00630B79">
        <w:rPr>
          <w:rFonts w:cs="Calibri"/>
          <w:bCs/>
        </w:rPr>
        <w:t>test PZH dla oferowanej nawierzchni.</w:t>
      </w:r>
    </w:p>
    <w:p w:rsidR="00902D6A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autoryzacja producenta nawierzchni poliuretanowej, wystawiona dla wykonawcy na realizowan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inwestycj</w:t>
      </w:r>
      <w:r w:rsidRPr="00630B79">
        <w:rPr>
          <w:rFonts w:cs="Calibri" w:hint="eastAsia"/>
          <w:bCs/>
        </w:rPr>
        <w:t>ę</w:t>
      </w:r>
      <w:r w:rsidRPr="00630B79">
        <w:rPr>
          <w:rFonts w:cs="Calibri"/>
          <w:bCs/>
        </w:rPr>
        <w:t xml:space="preserve"> wraz z potwierdzeniem gwarancji udzielonej przez producenta na tą nawierzchni</w:t>
      </w:r>
      <w:r w:rsidRPr="00630B79">
        <w:rPr>
          <w:rFonts w:cs="Calibri" w:hint="eastAsia"/>
          <w:bCs/>
        </w:rPr>
        <w:t>ę</w:t>
      </w:r>
      <w:r w:rsidRPr="00630B79">
        <w:rPr>
          <w:rFonts w:cs="Calibri"/>
          <w:bCs/>
        </w:rPr>
        <w:t>.</w:t>
      </w:r>
    </w:p>
    <w:p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PN-B-04481</w:t>
      </w:r>
      <w:r w:rsidRPr="00004BAC">
        <w:rPr>
          <w:rFonts w:cs="Calibri"/>
          <w:bCs/>
        </w:rPr>
        <w:tab/>
        <w:t>Grunty budowlane. Badanie próbek gruntu</w:t>
      </w:r>
    </w:p>
    <w:p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PN-B-11111</w:t>
      </w:r>
      <w:r w:rsidRPr="00004BAC">
        <w:rPr>
          <w:rFonts w:cs="Calibri"/>
          <w:bCs/>
        </w:rPr>
        <w:tab/>
        <w:t>Kruszywa mineralne. Kruszywa naturalne do nawierzchni drogowych. Żwir i mieszanka</w:t>
      </w:r>
    </w:p>
    <w:p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PN-B-11113</w:t>
      </w:r>
      <w:r w:rsidRPr="00004BAC">
        <w:rPr>
          <w:rFonts w:cs="Calibri"/>
          <w:bCs/>
        </w:rPr>
        <w:tab/>
        <w:t>Kruszywa mineralne. Kruszywa naturalne do nawierzchni drogowych. Piasek</w:t>
      </w:r>
    </w:p>
    <w:p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BN-64/8931-01</w:t>
      </w:r>
      <w:r w:rsidRPr="00004BAC">
        <w:rPr>
          <w:rFonts w:cs="Calibri"/>
          <w:bCs/>
        </w:rPr>
        <w:tab/>
        <w:t>Drogi samochodowe. Oznaczanie wskaźnika piaskowego</w:t>
      </w:r>
    </w:p>
    <w:p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BN-68/8931-04</w:t>
      </w:r>
      <w:r w:rsidRPr="00004BAC">
        <w:rPr>
          <w:rFonts w:cs="Calibri"/>
          <w:bCs/>
        </w:rPr>
        <w:tab/>
        <w:t>Drogi samochodowe. Pomiar równości nawierzchni plano grafem  i  łatą</w:t>
      </w:r>
    </w:p>
    <w:p w:rsidR="00004BAC" w:rsidRPr="00630B79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BN-77/8931-12</w:t>
      </w:r>
      <w:r w:rsidRPr="00004BAC">
        <w:rPr>
          <w:rFonts w:cs="Calibri"/>
          <w:bCs/>
        </w:rPr>
        <w:tab/>
        <w:t>Oznaczanie wskaźnika zagęszczenia gruntu.</w:t>
      </w:r>
    </w:p>
    <w:p w:rsidR="00307154" w:rsidRPr="00307154" w:rsidRDefault="00307154" w:rsidP="00307154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Nie wymienienie tytułu jakiejkolwiek dziedziny, grupy, podgrupy czy normy nie zwalnia Wykonawcy od obowiązku stosowania wymogów określonych prawem polskim.</w:t>
      </w:r>
    </w:p>
    <w:p w:rsidR="0054386D" w:rsidRDefault="00307154" w:rsidP="009D2BF2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DD3" w:rsidRDefault="001A4DD3" w:rsidP="00655659">
      <w:pPr>
        <w:spacing w:after="0" w:line="240" w:lineRule="auto"/>
      </w:pPr>
      <w:r>
        <w:separator/>
      </w:r>
    </w:p>
  </w:endnote>
  <w:endnote w:type="continuationSeparator" w:id="0">
    <w:p w:rsidR="001A4DD3" w:rsidRDefault="001A4DD3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A25AC1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A25AC1" w:rsidRPr="00B42AED">
      <w:rPr>
        <w:sz w:val="18"/>
        <w:szCs w:val="18"/>
      </w:rPr>
      <w:fldChar w:fldCharType="separate"/>
    </w:r>
    <w:r w:rsidR="00F133C5">
      <w:rPr>
        <w:noProof/>
        <w:sz w:val="18"/>
        <w:szCs w:val="18"/>
      </w:rPr>
      <w:t>6</w:t>
    </w:r>
    <w:r w:rsidR="00A25AC1" w:rsidRPr="00B42AED">
      <w:rPr>
        <w:sz w:val="18"/>
        <w:szCs w:val="18"/>
      </w:rPr>
      <w:fldChar w:fldCharType="end"/>
    </w:r>
  </w:p>
  <w:p w:rsidR="007C57D7" w:rsidRPr="00B42AED" w:rsidRDefault="004B22EF" w:rsidP="00F133C5">
    <w:pPr>
      <w:pStyle w:val="Stopka"/>
      <w:tabs>
        <w:tab w:val="clear" w:pos="4536"/>
        <w:tab w:val="center" w:pos="5670"/>
      </w:tabs>
      <w:rPr>
        <w:sz w:val="18"/>
        <w:szCs w:val="18"/>
      </w:rPr>
    </w:pPr>
    <w:r>
      <w:rPr>
        <w:bCs/>
        <w:sz w:val="18"/>
        <w:szCs w:val="18"/>
      </w:rPr>
      <w:t>Nawierzchnie</w:t>
    </w:r>
    <w:r w:rsidR="002309DB">
      <w:rPr>
        <w:bCs/>
        <w:sz w:val="18"/>
        <w:szCs w:val="18"/>
      </w:rPr>
      <w:t xml:space="preserve"> </w:t>
    </w:r>
    <w:r w:rsidR="00687955">
      <w:rPr>
        <w:bCs/>
        <w:sz w:val="18"/>
        <w:szCs w:val="18"/>
      </w:rPr>
      <w:t>z kostki betonowej</w:t>
    </w:r>
    <w:r w:rsidR="00C56199">
      <w:rPr>
        <w:bCs/>
        <w:sz w:val="18"/>
        <w:szCs w:val="18"/>
      </w:rPr>
      <w:t xml:space="preserve"> </w:t>
    </w:r>
    <w:r w:rsidR="00F133C5">
      <w:rPr>
        <w:bCs/>
        <w:sz w:val="18"/>
        <w:szCs w:val="18"/>
      </w:rPr>
      <w:t>–</w:t>
    </w:r>
    <w:r w:rsidR="008D78CE">
      <w:rPr>
        <w:bCs/>
        <w:sz w:val="18"/>
        <w:szCs w:val="18"/>
      </w:rPr>
      <w:t xml:space="preserve"> ST 01.</w:t>
    </w:r>
    <w:r w:rsidR="00C56199">
      <w:rPr>
        <w:bCs/>
        <w:sz w:val="18"/>
        <w:szCs w:val="18"/>
      </w:rPr>
      <w:t>1</w:t>
    </w:r>
    <w:r w:rsidR="00386281">
      <w:rPr>
        <w:bCs/>
        <w:sz w:val="18"/>
        <w:szCs w:val="18"/>
      </w:rPr>
      <w:t>5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DD3" w:rsidRDefault="001A4DD3" w:rsidP="00655659">
      <w:pPr>
        <w:spacing w:after="0" w:line="240" w:lineRule="auto"/>
      </w:pPr>
      <w:r>
        <w:separator/>
      </w:r>
    </w:p>
  </w:footnote>
  <w:footnote w:type="continuationSeparator" w:id="0">
    <w:p w:rsidR="001A4DD3" w:rsidRDefault="001A4DD3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028"/>
    <w:multiLevelType w:val="hybridMultilevel"/>
    <w:tmpl w:val="4AFAD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4767"/>
    <w:multiLevelType w:val="hybridMultilevel"/>
    <w:tmpl w:val="EA601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4061"/>
    <w:multiLevelType w:val="hybridMultilevel"/>
    <w:tmpl w:val="1C5E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E29DB"/>
    <w:multiLevelType w:val="singleLevel"/>
    <w:tmpl w:val="F6886AA6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8616BCE"/>
    <w:multiLevelType w:val="hybridMultilevel"/>
    <w:tmpl w:val="2D1ABC4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508AE"/>
    <w:multiLevelType w:val="hybridMultilevel"/>
    <w:tmpl w:val="7226856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E4C88"/>
    <w:multiLevelType w:val="hybridMultilevel"/>
    <w:tmpl w:val="60D68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4767B7"/>
    <w:multiLevelType w:val="hybridMultilevel"/>
    <w:tmpl w:val="5E0EA1F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92E4D"/>
    <w:multiLevelType w:val="hybridMultilevel"/>
    <w:tmpl w:val="04EAF6A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02784"/>
    <w:multiLevelType w:val="hybridMultilevel"/>
    <w:tmpl w:val="3E50FCA0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A3556"/>
    <w:multiLevelType w:val="hybridMultilevel"/>
    <w:tmpl w:val="CCD22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11"/>
  </w:num>
  <w:num w:numId="9">
    <w:abstractNumId w:val="12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310"/>
    <w:rsid w:val="00000B57"/>
    <w:rsid w:val="00001B21"/>
    <w:rsid w:val="000047B5"/>
    <w:rsid w:val="00004BAC"/>
    <w:rsid w:val="00006CBD"/>
    <w:rsid w:val="00007D40"/>
    <w:rsid w:val="00015BB4"/>
    <w:rsid w:val="00017109"/>
    <w:rsid w:val="00024DCD"/>
    <w:rsid w:val="00033BC0"/>
    <w:rsid w:val="0005020B"/>
    <w:rsid w:val="00063B9E"/>
    <w:rsid w:val="00064CF3"/>
    <w:rsid w:val="00070417"/>
    <w:rsid w:val="00070D32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D0BFE"/>
    <w:rsid w:val="000E4CD4"/>
    <w:rsid w:val="000E6DD6"/>
    <w:rsid w:val="000F6455"/>
    <w:rsid w:val="0011053D"/>
    <w:rsid w:val="001134C3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3E6F"/>
    <w:rsid w:val="0016499A"/>
    <w:rsid w:val="00166E03"/>
    <w:rsid w:val="00167C72"/>
    <w:rsid w:val="00177C7F"/>
    <w:rsid w:val="0018255C"/>
    <w:rsid w:val="0018283C"/>
    <w:rsid w:val="00186C34"/>
    <w:rsid w:val="001A297A"/>
    <w:rsid w:val="001A4DD3"/>
    <w:rsid w:val="001A6F1D"/>
    <w:rsid w:val="001B1FFC"/>
    <w:rsid w:val="001C6037"/>
    <w:rsid w:val="001C7CA9"/>
    <w:rsid w:val="001D248A"/>
    <w:rsid w:val="001D704A"/>
    <w:rsid w:val="001E3776"/>
    <w:rsid w:val="001E47FB"/>
    <w:rsid w:val="001E591E"/>
    <w:rsid w:val="001F19D5"/>
    <w:rsid w:val="001F7CF6"/>
    <w:rsid w:val="001F7DD5"/>
    <w:rsid w:val="002001B8"/>
    <w:rsid w:val="00211062"/>
    <w:rsid w:val="0021552A"/>
    <w:rsid w:val="002171BD"/>
    <w:rsid w:val="002204B0"/>
    <w:rsid w:val="00221B99"/>
    <w:rsid w:val="002309DB"/>
    <w:rsid w:val="002461E4"/>
    <w:rsid w:val="002466D0"/>
    <w:rsid w:val="00246EC3"/>
    <w:rsid w:val="00253B02"/>
    <w:rsid w:val="0026046B"/>
    <w:rsid w:val="00267910"/>
    <w:rsid w:val="00267B27"/>
    <w:rsid w:val="00274CF4"/>
    <w:rsid w:val="002819CB"/>
    <w:rsid w:val="00281D6E"/>
    <w:rsid w:val="00285AD6"/>
    <w:rsid w:val="0029056C"/>
    <w:rsid w:val="002A0AD7"/>
    <w:rsid w:val="002A184F"/>
    <w:rsid w:val="002A4164"/>
    <w:rsid w:val="002A544F"/>
    <w:rsid w:val="002B0681"/>
    <w:rsid w:val="002B393E"/>
    <w:rsid w:val="002C1D4C"/>
    <w:rsid w:val="002C5584"/>
    <w:rsid w:val="002C590A"/>
    <w:rsid w:val="002C7102"/>
    <w:rsid w:val="002D47C9"/>
    <w:rsid w:val="002E0EFE"/>
    <w:rsid w:val="002E392C"/>
    <w:rsid w:val="002F2E35"/>
    <w:rsid w:val="002F49BD"/>
    <w:rsid w:val="00301997"/>
    <w:rsid w:val="003070F5"/>
    <w:rsid w:val="00307154"/>
    <w:rsid w:val="00317EC9"/>
    <w:rsid w:val="00320B26"/>
    <w:rsid w:val="003237D3"/>
    <w:rsid w:val="003306D8"/>
    <w:rsid w:val="00330ABC"/>
    <w:rsid w:val="0033371B"/>
    <w:rsid w:val="00342C49"/>
    <w:rsid w:val="00350286"/>
    <w:rsid w:val="00370EA7"/>
    <w:rsid w:val="00386281"/>
    <w:rsid w:val="00386599"/>
    <w:rsid w:val="003934A4"/>
    <w:rsid w:val="003972AF"/>
    <w:rsid w:val="003A0966"/>
    <w:rsid w:val="003B1963"/>
    <w:rsid w:val="003B4F01"/>
    <w:rsid w:val="003C097C"/>
    <w:rsid w:val="003C7F45"/>
    <w:rsid w:val="003D2369"/>
    <w:rsid w:val="003E2CE8"/>
    <w:rsid w:val="003E718D"/>
    <w:rsid w:val="003F288C"/>
    <w:rsid w:val="003F70FC"/>
    <w:rsid w:val="00404392"/>
    <w:rsid w:val="0040464E"/>
    <w:rsid w:val="00405DC4"/>
    <w:rsid w:val="00411154"/>
    <w:rsid w:val="0041493E"/>
    <w:rsid w:val="00442373"/>
    <w:rsid w:val="0045733E"/>
    <w:rsid w:val="00472C91"/>
    <w:rsid w:val="0047322C"/>
    <w:rsid w:val="00473258"/>
    <w:rsid w:val="00473BD8"/>
    <w:rsid w:val="00481EC2"/>
    <w:rsid w:val="00487D2B"/>
    <w:rsid w:val="0049630E"/>
    <w:rsid w:val="0049797D"/>
    <w:rsid w:val="004A5B05"/>
    <w:rsid w:val="004B22EF"/>
    <w:rsid w:val="004B3B9E"/>
    <w:rsid w:val="004B48D7"/>
    <w:rsid w:val="004C4E7E"/>
    <w:rsid w:val="004D0ABC"/>
    <w:rsid w:val="004E6231"/>
    <w:rsid w:val="005021CA"/>
    <w:rsid w:val="00506EA9"/>
    <w:rsid w:val="00526E4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55B85"/>
    <w:rsid w:val="005736CA"/>
    <w:rsid w:val="00590204"/>
    <w:rsid w:val="005928AF"/>
    <w:rsid w:val="005B457C"/>
    <w:rsid w:val="005B6DF4"/>
    <w:rsid w:val="005C292C"/>
    <w:rsid w:val="005D7E9B"/>
    <w:rsid w:val="005E03FC"/>
    <w:rsid w:val="005E3A0F"/>
    <w:rsid w:val="005E66F6"/>
    <w:rsid w:val="005E7A61"/>
    <w:rsid w:val="005E7EE0"/>
    <w:rsid w:val="005F0497"/>
    <w:rsid w:val="005F7645"/>
    <w:rsid w:val="006043A8"/>
    <w:rsid w:val="00607ACA"/>
    <w:rsid w:val="00607BD9"/>
    <w:rsid w:val="00615A75"/>
    <w:rsid w:val="006171E4"/>
    <w:rsid w:val="006177EE"/>
    <w:rsid w:val="00624478"/>
    <w:rsid w:val="006246A1"/>
    <w:rsid w:val="0063023F"/>
    <w:rsid w:val="00630B79"/>
    <w:rsid w:val="00651557"/>
    <w:rsid w:val="006522D7"/>
    <w:rsid w:val="0065333C"/>
    <w:rsid w:val="00655659"/>
    <w:rsid w:val="00656376"/>
    <w:rsid w:val="00656C85"/>
    <w:rsid w:val="00683F5A"/>
    <w:rsid w:val="00687955"/>
    <w:rsid w:val="006924D2"/>
    <w:rsid w:val="006A1C32"/>
    <w:rsid w:val="006A3F97"/>
    <w:rsid w:val="006E16FE"/>
    <w:rsid w:val="006E181C"/>
    <w:rsid w:val="006E5169"/>
    <w:rsid w:val="006F3820"/>
    <w:rsid w:val="006F4696"/>
    <w:rsid w:val="006F6DA5"/>
    <w:rsid w:val="00703FA4"/>
    <w:rsid w:val="00710B87"/>
    <w:rsid w:val="00714A78"/>
    <w:rsid w:val="007322A6"/>
    <w:rsid w:val="00743E7A"/>
    <w:rsid w:val="00744C1B"/>
    <w:rsid w:val="00744F3B"/>
    <w:rsid w:val="00753888"/>
    <w:rsid w:val="007564C2"/>
    <w:rsid w:val="0076164E"/>
    <w:rsid w:val="007807E8"/>
    <w:rsid w:val="00781B78"/>
    <w:rsid w:val="00782022"/>
    <w:rsid w:val="00791072"/>
    <w:rsid w:val="007A4390"/>
    <w:rsid w:val="007A4927"/>
    <w:rsid w:val="007A50B9"/>
    <w:rsid w:val="007B3501"/>
    <w:rsid w:val="007B7460"/>
    <w:rsid w:val="007C57D7"/>
    <w:rsid w:val="007D125A"/>
    <w:rsid w:val="007D6834"/>
    <w:rsid w:val="007D7D96"/>
    <w:rsid w:val="007E054A"/>
    <w:rsid w:val="007F4690"/>
    <w:rsid w:val="00802048"/>
    <w:rsid w:val="00805D47"/>
    <w:rsid w:val="008079C6"/>
    <w:rsid w:val="008105FE"/>
    <w:rsid w:val="008113ED"/>
    <w:rsid w:val="0081673C"/>
    <w:rsid w:val="00826B3B"/>
    <w:rsid w:val="008341D6"/>
    <w:rsid w:val="00843D12"/>
    <w:rsid w:val="00845133"/>
    <w:rsid w:val="008505A9"/>
    <w:rsid w:val="00853921"/>
    <w:rsid w:val="00864A20"/>
    <w:rsid w:val="00865F7C"/>
    <w:rsid w:val="00872E75"/>
    <w:rsid w:val="00895333"/>
    <w:rsid w:val="008A7C37"/>
    <w:rsid w:val="008C3BB6"/>
    <w:rsid w:val="008C6ED7"/>
    <w:rsid w:val="008D78CE"/>
    <w:rsid w:val="008E3C73"/>
    <w:rsid w:val="008E4390"/>
    <w:rsid w:val="008F46A2"/>
    <w:rsid w:val="00902D6A"/>
    <w:rsid w:val="009077FF"/>
    <w:rsid w:val="00912D8A"/>
    <w:rsid w:val="009174D5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91698"/>
    <w:rsid w:val="009924F1"/>
    <w:rsid w:val="00993326"/>
    <w:rsid w:val="009B0FCB"/>
    <w:rsid w:val="009B28C6"/>
    <w:rsid w:val="009C1222"/>
    <w:rsid w:val="009C2999"/>
    <w:rsid w:val="009C44C9"/>
    <w:rsid w:val="009D2BF2"/>
    <w:rsid w:val="009D4AFF"/>
    <w:rsid w:val="009D6A87"/>
    <w:rsid w:val="009E4C51"/>
    <w:rsid w:val="009E7CFC"/>
    <w:rsid w:val="009F1B2D"/>
    <w:rsid w:val="00A047DF"/>
    <w:rsid w:val="00A05F47"/>
    <w:rsid w:val="00A160EB"/>
    <w:rsid w:val="00A1644D"/>
    <w:rsid w:val="00A24283"/>
    <w:rsid w:val="00A25AC1"/>
    <w:rsid w:val="00A25CE4"/>
    <w:rsid w:val="00A31ACF"/>
    <w:rsid w:val="00A34618"/>
    <w:rsid w:val="00A414CB"/>
    <w:rsid w:val="00A47A48"/>
    <w:rsid w:val="00A55A4B"/>
    <w:rsid w:val="00A60DAF"/>
    <w:rsid w:val="00A70914"/>
    <w:rsid w:val="00A80C69"/>
    <w:rsid w:val="00A8315C"/>
    <w:rsid w:val="00A94220"/>
    <w:rsid w:val="00A95F67"/>
    <w:rsid w:val="00AA5F79"/>
    <w:rsid w:val="00AB0059"/>
    <w:rsid w:val="00AB09A1"/>
    <w:rsid w:val="00AB1097"/>
    <w:rsid w:val="00AD5FAA"/>
    <w:rsid w:val="00AE6309"/>
    <w:rsid w:val="00AF243F"/>
    <w:rsid w:val="00B0457B"/>
    <w:rsid w:val="00B05B81"/>
    <w:rsid w:val="00B13E85"/>
    <w:rsid w:val="00B15092"/>
    <w:rsid w:val="00B16B5E"/>
    <w:rsid w:val="00B201B2"/>
    <w:rsid w:val="00B20ADB"/>
    <w:rsid w:val="00B20E38"/>
    <w:rsid w:val="00B24A08"/>
    <w:rsid w:val="00B26878"/>
    <w:rsid w:val="00B273A5"/>
    <w:rsid w:val="00B31432"/>
    <w:rsid w:val="00B324EE"/>
    <w:rsid w:val="00B37F20"/>
    <w:rsid w:val="00B41618"/>
    <w:rsid w:val="00B512F9"/>
    <w:rsid w:val="00B650AE"/>
    <w:rsid w:val="00B653BF"/>
    <w:rsid w:val="00B80BFE"/>
    <w:rsid w:val="00B82E65"/>
    <w:rsid w:val="00B84733"/>
    <w:rsid w:val="00B85E2E"/>
    <w:rsid w:val="00B9061D"/>
    <w:rsid w:val="00B9628D"/>
    <w:rsid w:val="00BA06D9"/>
    <w:rsid w:val="00BA30AA"/>
    <w:rsid w:val="00BA5DA3"/>
    <w:rsid w:val="00BB41FD"/>
    <w:rsid w:val="00BB5FD3"/>
    <w:rsid w:val="00BB62BC"/>
    <w:rsid w:val="00BD49CF"/>
    <w:rsid w:val="00BE5C3A"/>
    <w:rsid w:val="00C05A16"/>
    <w:rsid w:val="00C15CBB"/>
    <w:rsid w:val="00C166B6"/>
    <w:rsid w:val="00C22D26"/>
    <w:rsid w:val="00C26ADD"/>
    <w:rsid w:val="00C403FD"/>
    <w:rsid w:val="00C4081D"/>
    <w:rsid w:val="00C46068"/>
    <w:rsid w:val="00C474B6"/>
    <w:rsid w:val="00C56199"/>
    <w:rsid w:val="00C7015A"/>
    <w:rsid w:val="00C70DE3"/>
    <w:rsid w:val="00C731F6"/>
    <w:rsid w:val="00C7662F"/>
    <w:rsid w:val="00C8457F"/>
    <w:rsid w:val="00C85555"/>
    <w:rsid w:val="00CB1438"/>
    <w:rsid w:val="00CB59F7"/>
    <w:rsid w:val="00CC2434"/>
    <w:rsid w:val="00CC7BCD"/>
    <w:rsid w:val="00CD4624"/>
    <w:rsid w:val="00CE0B69"/>
    <w:rsid w:val="00CE1BB0"/>
    <w:rsid w:val="00CE2B06"/>
    <w:rsid w:val="00CE2EA4"/>
    <w:rsid w:val="00CE4010"/>
    <w:rsid w:val="00CE4201"/>
    <w:rsid w:val="00CE42BF"/>
    <w:rsid w:val="00CF1F23"/>
    <w:rsid w:val="00CF56C9"/>
    <w:rsid w:val="00CF63B0"/>
    <w:rsid w:val="00D03DAA"/>
    <w:rsid w:val="00D10872"/>
    <w:rsid w:val="00D17332"/>
    <w:rsid w:val="00D225BC"/>
    <w:rsid w:val="00D255C3"/>
    <w:rsid w:val="00D279D6"/>
    <w:rsid w:val="00D345F4"/>
    <w:rsid w:val="00D36824"/>
    <w:rsid w:val="00D51677"/>
    <w:rsid w:val="00D52676"/>
    <w:rsid w:val="00D53F66"/>
    <w:rsid w:val="00D55C10"/>
    <w:rsid w:val="00DA05DF"/>
    <w:rsid w:val="00DA69A8"/>
    <w:rsid w:val="00DA78F0"/>
    <w:rsid w:val="00DB2342"/>
    <w:rsid w:val="00DB72E9"/>
    <w:rsid w:val="00DB73F5"/>
    <w:rsid w:val="00DC6F40"/>
    <w:rsid w:val="00DD163C"/>
    <w:rsid w:val="00DD7D35"/>
    <w:rsid w:val="00DF04BA"/>
    <w:rsid w:val="00DF60A3"/>
    <w:rsid w:val="00E077F9"/>
    <w:rsid w:val="00E10310"/>
    <w:rsid w:val="00E11BC0"/>
    <w:rsid w:val="00E1486B"/>
    <w:rsid w:val="00E168B2"/>
    <w:rsid w:val="00E21869"/>
    <w:rsid w:val="00E22B0C"/>
    <w:rsid w:val="00E26FE5"/>
    <w:rsid w:val="00E30025"/>
    <w:rsid w:val="00E316E2"/>
    <w:rsid w:val="00E34CE4"/>
    <w:rsid w:val="00E46A79"/>
    <w:rsid w:val="00E60F37"/>
    <w:rsid w:val="00E64295"/>
    <w:rsid w:val="00E72A18"/>
    <w:rsid w:val="00E76041"/>
    <w:rsid w:val="00E81192"/>
    <w:rsid w:val="00E831CF"/>
    <w:rsid w:val="00E90EB1"/>
    <w:rsid w:val="00E931F7"/>
    <w:rsid w:val="00E94734"/>
    <w:rsid w:val="00E95A01"/>
    <w:rsid w:val="00EA1516"/>
    <w:rsid w:val="00EA7250"/>
    <w:rsid w:val="00EC2B45"/>
    <w:rsid w:val="00EC2F75"/>
    <w:rsid w:val="00ED5C43"/>
    <w:rsid w:val="00EF3BAF"/>
    <w:rsid w:val="00EF7CD5"/>
    <w:rsid w:val="00F11266"/>
    <w:rsid w:val="00F128B5"/>
    <w:rsid w:val="00F133C5"/>
    <w:rsid w:val="00F23575"/>
    <w:rsid w:val="00F30B25"/>
    <w:rsid w:val="00F329F4"/>
    <w:rsid w:val="00F32D64"/>
    <w:rsid w:val="00F3601C"/>
    <w:rsid w:val="00F40D9C"/>
    <w:rsid w:val="00F42187"/>
    <w:rsid w:val="00F42C5E"/>
    <w:rsid w:val="00F454D9"/>
    <w:rsid w:val="00F57BB8"/>
    <w:rsid w:val="00F65C08"/>
    <w:rsid w:val="00F67181"/>
    <w:rsid w:val="00F67781"/>
    <w:rsid w:val="00F7228C"/>
    <w:rsid w:val="00F80D2C"/>
    <w:rsid w:val="00F866F3"/>
    <w:rsid w:val="00F86FA9"/>
    <w:rsid w:val="00F9102F"/>
    <w:rsid w:val="00FA0C80"/>
    <w:rsid w:val="00FB4009"/>
    <w:rsid w:val="00FC3663"/>
    <w:rsid w:val="00FC71E4"/>
    <w:rsid w:val="00FD0BD9"/>
    <w:rsid w:val="00FE098C"/>
    <w:rsid w:val="00FE1D4D"/>
    <w:rsid w:val="00FE4D17"/>
    <w:rsid w:val="00FE738A"/>
    <w:rsid w:val="00FE7758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713AD"/>
  <w15:docId w15:val="{DF30A52C-5D0D-4927-8A13-FAEEC0C1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paragraph" w:customStyle="1" w:styleId="Standardowytekst">
    <w:name w:val="Standardowy.tekst"/>
    <w:rsid w:val="007807E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55854-7192-44BF-A5EE-C3488984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13</cp:revision>
  <cp:lastPrinted>2012-02-27T14:04:00Z</cp:lastPrinted>
  <dcterms:created xsi:type="dcterms:W3CDTF">2015-12-21T19:32:00Z</dcterms:created>
  <dcterms:modified xsi:type="dcterms:W3CDTF">2018-07-09T09:26:00Z</dcterms:modified>
</cp:coreProperties>
</file>